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1F" w:rsidRDefault="006C4EB4" w:rsidP="003F4581">
      <w:pPr>
        <w:spacing w:after="0"/>
        <w:ind w:firstLine="0"/>
        <w:rPr>
          <w:rFonts w:asciiTheme="majorBidi" w:hAnsiTheme="majorBidi" w:cstheme="majorBidi"/>
          <w:sz w:val="24"/>
          <w:szCs w:val="24"/>
        </w:rPr>
      </w:pPr>
      <w:r w:rsidRPr="00693D63">
        <w:rPr>
          <w:rFonts w:asciiTheme="majorBidi" w:hAnsiTheme="majorBidi" w:cstheme="majorBidi"/>
          <w:sz w:val="24"/>
          <w:szCs w:val="24"/>
        </w:rPr>
        <w:t>Genesis 6:1-4, a literal translation</w:t>
      </w:r>
      <w:r w:rsidR="003F4581">
        <w:rPr>
          <w:rFonts w:asciiTheme="majorBidi" w:hAnsiTheme="majorBidi" w:cstheme="majorBidi"/>
          <w:sz w:val="24"/>
          <w:szCs w:val="24"/>
        </w:rPr>
        <w:t xml:space="preserve">: </w:t>
      </w:r>
      <w:r w:rsidRPr="00693D63">
        <w:rPr>
          <w:rFonts w:asciiTheme="majorBidi" w:hAnsiTheme="majorBidi" w:cstheme="majorBidi"/>
          <w:sz w:val="24"/>
          <w:szCs w:val="24"/>
        </w:rPr>
        <w:t>And it was, when mankind (</w:t>
      </w:r>
      <w:r w:rsidRPr="00693D63">
        <w:rPr>
          <w:rFonts w:asciiTheme="majorBidi" w:hAnsiTheme="majorBidi" w:cstheme="majorBidi"/>
          <w:i/>
          <w:iCs/>
          <w:sz w:val="24"/>
          <w:szCs w:val="24"/>
        </w:rPr>
        <w:t>Adam</w:t>
      </w:r>
      <w:r w:rsidRPr="00693D63">
        <w:rPr>
          <w:rFonts w:asciiTheme="majorBidi" w:hAnsiTheme="majorBidi" w:cstheme="majorBidi"/>
          <w:sz w:val="24"/>
          <w:szCs w:val="24"/>
        </w:rPr>
        <w:t>) began to multiply on the face of the earth, and daughters were born to them (2) Then the sons of God (</w:t>
      </w:r>
      <w:r w:rsidRPr="00693D63">
        <w:rPr>
          <w:rFonts w:asciiTheme="majorBidi" w:hAnsiTheme="majorBidi" w:cstheme="majorBidi"/>
          <w:i/>
          <w:iCs/>
          <w:sz w:val="24"/>
          <w:szCs w:val="24"/>
        </w:rPr>
        <w:t>or, the sons of the deity</w:t>
      </w:r>
      <w:r w:rsidRPr="00693D63">
        <w:rPr>
          <w:rFonts w:asciiTheme="majorBidi" w:hAnsiTheme="majorBidi" w:cstheme="majorBidi"/>
          <w:sz w:val="24"/>
          <w:szCs w:val="24"/>
        </w:rPr>
        <w:t>) saw the daughters of mankind (</w:t>
      </w:r>
      <w:r w:rsidRPr="00693D63">
        <w:rPr>
          <w:rFonts w:asciiTheme="majorBidi" w:hAnsiTheme="majorBidi" w:cstheme="majorBidi"/>
          <w:i/>
          <w:iCs/>
          <w:sz w:val="24"/>
          <w:szCs w:val="24"/>
        </w:rPr>
        <w:t>Adam</w:t>
      </w:r>
      <w:r w:rsidRPr="00693D63">
        <w:rPr>
          <w:rFonts w:asciiTheme="majorBidi" w:hAnsiTheme="majorBidi" w:cstheme="majorBidi"/>
          <w:sz w:val="24"/>
          <w:szCs w:val="24"/>
        </w:rPr>
        <w:t xml:space="preserve">), that they were good </w:t>
      </w:r>
      <w:r w:rsidRPr="00693D63">
        <w:rPr>
          <w:rFonts w:asciiTheme="majorBidi" w:hAnsiTheme="majorBidi" w:cstheme="majorBidi"/>
          <w:i/>
          <w:iCs/>
          <w:sz w:val="24"/>
          <w:szCs w:val="24"/>
        </w:rPr>
        <w:t>(good looking?</w:t>
      </w:r>
      <w:r w:rsidRPr="00693D63">
        <w:rPr>
          <w:rFonts w:asciiTheme="majorBidi" w:hAnsiTheme="majorBidi" w:cstheme="majorBidi"/>
          <w:sz w:val="24"/>
          <w:szCs w:val="24"/>
        </w:rPr>
        <w:t xml:space="preserve">), and they took for themselves women from any they chose. (3) And the LORD said, “My spirit will not </w:t>
      </w:r>
      <w:proofErr w:type="spellStart"/>
      <w:r w:rsidRPr="00693D63">
        <w:rPr>
          <w:rFonts w:asciiTheme="majorBidi" w:hAnsiTheme="majorBidi" w:cstheme="majorBidi"/>
          <w:i/>
          <w:iCs/>
          <w:sz w:val="24"/>
          <w:szCs w:val="24"/>
        </w:rPr>
        <w:t>yadon</w:t>
      </w:r>
      <w:proofErr w:type="spellEnd"/>
      <w:r w:rsidRPr="00693D63">
        <w:rPr>
          <w:rFonts w:asciiTheme="majorBidi" w:hAnsiTheme="majorBidi" w:cstheme="majorBidi"/>
          <w:sz w:val="24"/>
          <w:szCs w:val="24"/>
        </w:rPr>
        <w:t xml:space="preserve"> (</w:t>
      </w:r>
      <w:r w:rsidRPr="00693D63">
        <w:rPr>
          <w:rFonts w:asciiTheme="majorBidi" w:hAnsiTheme="majorBidi" w:cstheme="majorBidi"/>
          <w:i/>
          <w:iCs/>
          <w:sz w:val="24"/>
          <w:szCs w:val="24"/>
        </w:rPr>
        <w:t>this verb is otherwise unknown</w:t>
      </w:r>
      <w:r w:rsidRPr="00693D63">
        <w:rPr>
          <w:rFonts w:asciiTheme="majorBidi" w:hAnsiTheme="majorBidi" w:cstheme="majorBidi"/>
          <w:sz w:val="24"/>
          <w:szCs w:val="24"/>
        </w:rPr>
        <w:t>) among mankind forever, since he is flesh. And his days shall be 120 years. (4) And the fallen ones (</w:t>
      </w:r>
      <w:r w:rsidRPr="00693D63">
        <w:rPr>
          <w:rFonts w:asciiTheme="majorBidi" w:hAnsiTheme="majorBidi" w:cstheme="majorBidi"/>
          <w:i/>
          <w:iCs/>
          <w:sz w:val="24"/>
          <w:szCs w:val="24"/>
        </w:rPr>
        <w:t>Nephilim</w:t>
      </w:r>
      <w:r w:rsidRPr="00693D63">
        <w:rPr>
          <w:rFonts w:asciiTheme="majorBidi" w:hAnsiTheme="majorBidi" w:cstheme="majorBidi"/>
          <w:sz w:val="24"/>
          <w:szCs w:val="24"/>
        </w:rPr>
        <w:t xml:space="preserve">) came about in the land in those days, </w:t>
      </w:r>
      <w:proofErr w:type="gramStart"/>
      <w:r w:rsidRPr="00693D63">
        <w:rPr>
          <w:rFonts w:asciiTheme="majorBidi" w:hAnsiTheme="majorBidi" w:cstheme="majorBidi"/>
          <w:sz w:val="24"/>
          <w:szCs w:val="24"/>
        </w:rPr>
        <w:t>and also</w:t>
      </w:r>
      <w:proofErr w:type="gramEnd"/>
      <w:r w:rsidRPr="00693D63">
        <w:rPr>
          <w:rFonts w:asciiTheme="majorBidi" w:hAnsiTheme="majorBidi" w:cstheme="majorBidi"/>
          <w:sz w:val="24"/>
          <w:szCs w:val="24"/>
        </w:rPr>
        <w:t xml:space="preserve"> afterwards, when the sons of God (</w:t>
      </w:r>
      <w:r w:rsidRPr="00693D63">
        <w:rPr>
          <w:rFonts w:asciiTheme="majorBidi" w:hAnsiTheme="majorBidi" w:cstheme="majorBidi"/>
          <w:i/>
          <w:iCs/>
          <w:sz w:val="24"/>
          <w:szCs w:val="24"/>
        </w:rPr>
        <w:t>or, sons of the deity</w:t>
      </w:r>
      <w:r w:rsidRPr="00693D63">
        <w:rPr>
          <w:rFonts w:asciiTheme="majorBidi" w:hAnsiTheme="majorBidi" w:cstheme="majorBidi"/>
          <w:sz w:val="24"/>
          <w:szCs w:val="24"/>
        </w:rPr>
        <w:t>) came to the daughters of mankind (</w:t>
      </w:r>
      <w:r w:rsidRPr="00693D63">
        <w:rPr>
          <w:rFonts w:asciiTheme="majorBidi" w:hAnsiTheme="majorBidi" w:cstheme="majorBidi"/>
          <w:i/>
          <w:iCs/>
          <w:sz w:val="24"/>
          <w:szCs w:val="24"/>
        </w:rPr>
        <w:t>Adam</w:t>
      </w:r>
      <w:r w:rsidRPr="00693D63">
        <w:rPr>
          <w:rFonts w:asciiTheme="majorBidi" w:hAnsiTheme="majorBidi" w:cstheme="majorBidi"/>
          <w:sz w:val="24"/>
          <w:szCs w:val="24"/>
        </w:rPr>
        <w:t xml:space="preserve">) and they bore children for them. The mighty warriors of ancient times, the famous men. </w:t>
      </w:r>
    </w:p>
    <w:p w:rsidR="003F4581" w:rsidRPr="003F4581" w:rsidRDefault="003F4581" w:rsidP="003F4581">
      <w:pPr>
        <w:spacing w:after="0"/>
        <w:ind w:firstLine="0"/>
        <w:rPr>
          <w:rFonts w:asciiTheme="majorBidi" w:hAnsiTheme="majorBidi" w:cstheme="majorBidi"/>
          <w:sz w:val="24"/>
          <w:szCs w:val="24"/>
        </w:rPr>
      </w:pPr>
    </w:p>
    <w:tbl>
      <w:tblPr>
        <w:tblW w:w="0" w:type="auto"/>
        <w:tblBorders>
          <w:top w:val="single" w:sz="6" w:space="0" w:color="E5E5E5"/>
          <w:left w:val="single" w:sz="6" w:space="0" w:color="E5E5E5"/>
          <w:bottom w:val="single" w:sz="6" w:space="0" w:color="E5E5E5"/>
          <w:right w:val="single" w:sz="6" w:space="0" w:color="E5E5E5"/>
        </w:tblBorders>
        <w:shd w:val="clear" w:color="auto" w:fill="FFFFFF"/>
        <w:tblCellMar>
          <w:top w:w="240" w:type="dxa"/>
          <w:left w:w="240" w:type="dxa"/>
          <w:bottom w:w="240" w:type="dxa"/>
          <w:right w:w="240" w:type="dxa"/>
        </w:tblCellMar>
        <w:tblLook w:val="04A0" w:firstRow="1" w:lastRow="0" w:firstColumn="1" w:lastColumn="0" w:noHBand="0" w:noVBand="1"/>
      </w:tblPr>
      <w:tblGrid>
        <w:gridCol w:w="1770"/>
        <w:gridCol w:w="7530"/>
      </w:tblGrid>
      <w:tr w:rsidR="00BF209F" w:rsidRPr="00D6401F" w:rsidTr="003F4581">
        <w:tc>
          <w:tcPr>
            <w:tcW w:w="1770" w:type="dxa"/>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C4EB4" w:rsidRPr="00D6401F" w:rsidRDefault="006C4EB4" w:rsidP="003F4581">
            <w:pPr>
              <w:spacing w:after="0" w:line="240" w:lineRule="auto"/>
              <w:ind w:firstLine="0"/>
              <w:rPr>
                <w:rFonts w:asciiTheme="majorBidi" w:eastAsia="Times New Roman" w:hAnsiTheme="majorBidi" w:cstheme="majorBidi"/>
                <w:b/>
                <w:bCs/>
                <w:sz w:val="24"/>
                <w:szCs w:val="24"/>
              </w:rPr>
            </w:pPr>
            <w:r w:rsidRPr="00693D63">
              <w:rPr>
                <w:rFonts w:asciiTheme="majorBidi" w:eastAsia="Times New Roman" w:hAnsiTheme="majorBidi" w:cstheme="majorBidi"/>
                <w:b/>
                <w:bCs/>
                <w:sz w:val="24"/>
                <w:szCs w:val="24"/>
              </w:rPr>
              <w:t>Sons of God identity</w:t>
            </w:r>
          </w:p>
        </w:tc>
        <w:tc>
          <w:tcPr>
            <w:tcW w:w="7530" w:type="dxa"/>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C4EB4" w:rsidRPr="00D6401F" w:rsidRDefault="006C4EB4" w:rsidP="003F4581">
            <w:pPr>
              <w:spacing w:after="0" w:line="240" w:lineRule="auto"/>
              <w:ind w:firstLine="0"/>
              <w:jc w:val="center"/>
              <w:rPr>
                <w:rFonts w:asciiTheme="majorBidi" w:eastAsia="Times New Roman" w:hAnsiTheme="majorBidi" w:cstheme="majorBidi"/>
                <w:b/>
                <w:bCs/>
                <w:sz w:val="24"/>
                <w:szCs w:val="24"/>
              </w:rPr>
            </w:pPr>
            <w:r w:rsidRPr="00693D63">
              <w:rPr>
                <w:rFonts w:asciiTheme="majorBidi" w:eastAsia="Times New Roman" w:hAnsiTheme="majorBidi" w:cstheme="majorBidi"/>
                <w:b/>
                <w:bCs/>
                <w:sz w:val="24"/>
                <w:szCs w:val="24"/>
              </w:rPr>
              <w:t>What allegedly happened</w:t>
            </w:r>
          </w:p>
        </w:tc>
      </w:tr>
      <w:tr w:rsidR="00BF209F" w:rsidRPr="00D6401F" w:rsidTr="003F4581">
        <w:tc>
          <w:tcPr>
            <w:tcW w:w="177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hideMark/>
          </w:tcPr>
          <w:p w:rsidR="006C4EB4" w:rsidRPr="00D6401F" w:rsidRDefault="006C4EB4" w:rsidP="003F4581">
            <w:pPr>
              <w:spacing w:after="0" w:line="240" w:lineRule="auto"/>
              <w:ind w:firstLine="0"/>
              <w:rPr>
                <w:rFonts w:asciiTheme="majorBidi" w:eastAsia="Times New Roman" w:hAnsiTheme="majorBidi" w:cstheme="majorBidi"/>
                <w:sz w:val="24"/>
                <w:szCs w:val="24"/>
              </w:rPr>
            </w:pPr>
            <w:r w:rsidRPr="00D6401F">
              <w:rPr>
                <w:rFonts w:asciiTheme="majorBidi" w:eastAsia="Times New Roman" w:hAnsiTheme="majorBidi" w:cstheme="majorBidi"/>
                <w:sz w:val="24"/>
                <w:szCs w:val="24"/>
              </w:rPr>
              <w:t xml:space="preserve">Fallen angels </w:t>
            </w:r>
          </w:p>
        </w:tc>
        <w:tc>
          <w:tcPr>
            <w:tcW w:w="753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hideMark/>
          </w:tcPr>
          <w:p w:rsidR="006C4EB4" w:rsidRPr="00D6401F" w:rsidRDefault="006C4EB4" w:rsidP="003F4581">
            <w:pPr>
              <w:spacing w:after="20" w:line="240" w:lineRule="auto"/>
              <w:ind w:firstLine="0"/>
              <w:rPr>
                <w:rFonts w:asciiTheme="majorBidi" w:eastAsia="Times New Roman" w:hAnsiTheme="majorBidi" w:cstheme="majorBidi"/>
                <w:sz w:val="24"/>
                <w:szCs w:val="24"/>
              </w:rPr>
            </w:pPr>
            <w:r w:rsidRPr="00D6401F">
              <w:rPr>
                <w:rFonts w:asciiTheme="majorBidi" w:eastAsia="Times New Roman" w:hAnsiTheme="majorBidi" w:cstheme="majorBidi"/>
                <w:sz w:val="24"/>
                <w:szCs w:val="24"/>
              </w:rPr>
              <w:t>Satan and/or his fallen angels bred with human women and had offspring that were called Nephilim.</w:t>
            </w:r>
            <w:r w:rsidR="003F4581">
              <w:rPr>
                <w:rFonts w:asciiTheme="majorBidi" w:eastAsia="Times New Roman" w:hAnsiTheme="majorBidi" w:cstheme="majorBidi"/>
                <w:sz w:val="24"/>
                <w:szCs w:val="24"/>
              </w:rPr>
              <w:t xml:space="preserve"> </w:t>
            </w:r>
          </w:p>
        </w:tc>
      </w:tr>
      <w:tr w:rsidR="00BF209F" w:rsidRPr="00D6401F" w:rsidTr="003F4581">
        <w:tc>
          <w:tcPr>
            <w:tcW w:w="177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hideMark/>
          </w:tcPr>
          <w:p w:rsidR="006C4EB4" w:rsidRPr="00D6401F" w:rsidRDefault="006C4EB4" w:rsidP="003F4581">
            <w:pPr>
              <w:spacing w:after="0" w:line="240" w:lineRule="auto"/>
              <w:ind w:firstLine="0"/>
              <w:rPr>
                <w:rFonts w:asciiTheme="majorBidi" w:eastAsia="Times New Roman" w:hAnsiTheme="majorBidi" w:cstheme="majorBidi"/>
                <w:sz w:val="24"/>
                <w:szCs w:val="24"/>
              </w:rPr>
            </w:pPr>
            <w:r w:rsidRPr="00D6401F">
              <w:rPr>
                <w:rFonts w:asciiTheme="majorBidi" w:eastAsia="Times New Roman" w:hAnsiTheme="majorBidi" w:cstheme="majorBidi"/>
                <w:sz w:val="24"/>
                <w:szCs w:val="24"/>
              </w:rPr>
              <w:t xml:space="preserve">Fallen </w:t>
            </w:r>
            <w:r w:rsidR="003F4581">
              <w:rPr>
                <w:rFonts w:asciiTheme="majorBidi" w:eastAsia="Times New Roman" w:hAnsiTheme="majorBidi" w:cstheme="majorBidi"/>
                <w:sz w:val="24"/>
                <w:szCs w:val="24"/>
              </w:rPr>
              <w:t>believers</w:t>
            </w:r>
            <w:r w:rsidRPr="00D6401F">
              <w:rPr>
                <w:rFonts w:asciiTheme="majorBidi" w:eastAsia="Times New Roman" w:hAnsiTheme="majorBidi" w:cstheme="majorBidi"/>
                <w:sz w:val="24"/>
                <w:szCs w:val="24"/>
              </w:rPr>
              <w:t xml:space="preserve"> </w:t>
            </w:r>
          </w:p>
        </w:tc>
        <w:tc>
          <w:tcPr>
            <w:tcW w:w="753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hideMark/>
          </w:tcPr>
          <w:p w:rsidR="006C4EB4" w:rsidRPr="00D6401F" w:rsidRDefault="006C4EB4" w:rsidP="003F4581">
            <w:pPr>
              <w:spacing w:after="20" w:line="240" w:lineRule="auto"/>
              <w:ind w:firstLine="0"/>
              <w:rPr>
                <w:rFonts w:asciiTheme="majorBidi" w:eastAsia="Times New Roman" w:hAnsiTheme="majorBidi" w:cstheme="majorBidi"/>
                <w:sz w:val="24"/>
                <w:szCs w:val="24"/>
              </w:rPr>
            </w:pPr>
            <w:r w:rsidRPr="00D6401F">
              <w:rPr>
                <w:rFonts w:asciiTheme="majorBidi" w:eastAsia="Times New Roman" w:hAnsiTheme="majorBidi" w:cstheme="majorBidi"/>
                <w:sz w:val="24"/>
                <w:szCs w:val="24"/>
              </w:rPr>
              <w:t>Godly men</w:t>
            </w:r>
            <w:r w:rsidR="003F4581">
              <w:rPr>
                <w:rFonts w:asciiTheme="majorBidi" w:eastAsia="Times New Roman" w:hAnsiTheme="majorBidi" w:cstheme="majorBidi"/>
                <w:sz w:val="24"/>
                <w:szCs w:val="24"/>
              </w:rPr>
              <w:t xml:space="preserve"> of the line of Seth</w:t>
            </w:r>
            <w:r w:rsidRPr="00D6401F">
              <w:rPr>
                <w:rFonts w:asciiTheme="majorBidi" w:eastAsia="Times New Roman" w:hAnsiTheme="majorBidi" w:cstheme="majorBidi"/>
                <w:sz w:val="24"/>
                <w:szCs w:val="24"/>
              </w:rPr>
              <w:t xml:space="preserve"> (sons of God) took ungodly wives, and their descendants (Nephilim) </w:t>
            </w:r>
            <w:proofErr w:type="gramStart"/>
            <w:r w:rsidRPr="00D6401F">
              <w:rPr>
                <w:rFonts w:asciiTheme="majorBidi" w:eastAsia="Times New Roman" w:hAnsiTheme="majorBidi" w:cstheme="majorBidi"/>
                <w:sz w:val="24"/>
                <w:szCs w:val="24"/>
              </w:rPr>
              <w:t>followed after</w:t>
            </w:r>
            <w:proofErr w:type="gramEnd"/>
            <w:r w:rsidRPr="00D6401F">
              <w:rPr>
                <w:rFonts w:asciiTheme="majorBidi" w:eastAsia="Times New Roman" w:hAnsiTheme="majorBidi" w:cstheme="majorBidi"/>
                <w:sz w:val="24"/>
                <w:szCs w:val="24"/>
              </w:rPr>
              <w:t xml:space="preserve"> the false gods, rejected God, and fell far from God in wickedness.</w:t>
            </w:r>
          </w:p>
        </w:tc>
      </w:tr>
      <w:tr w:rsidR="00BF209F" w:rsidRPr="00BF209F" w:rsidTr="003F4581">
        <w:tc>
          <w:tcPr>
            <w:tcW w:w="177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tcPr>
          <w:p w:rsidR="006C4EB4" w:rsidRPr="00693D63" w:rsidRDefault="003F4581" w:rsidP="003F4581">
            <w:pPr>
              <w:spacing w:after="0" w:line="240" w:lineRule="auto"/>
              <w:ind w:firstLine="0"/>
              <w:rPr>
                <w:rFonts w:asciiTheme="majorBidi" w:eastAsia="Times New Roman" w:hAnsiTheme="majorBidi" w:cstheme="majorBidi"/>
                <w:sz w:val="24"/>
                <w:szCs w:val="24"/>
              </w:rPr>
            </w:pPr>
            <w:r>
              <w:rPr>
                <w:rFonts w:asciiTheme="majorBidi" w:eastAsia="Times New Roman" w:hAnsiTheme="majorBidi" w:cstheme="majorBidi"/>
                <w:sz w:val="24"/>
                <w:szCs w:val="24"/>
              </w:rPr>
              <w:t>Fallen</w:t>
            </w:r>
            <w:r w:rsidR="006C4EB4" w:rsidRPr="00693D6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rulers</w:t>
            </w:r>
          </w:p>
        </w:tc>
        <w:tc>
          <w:tcPr>
            <w:tcW w:w="7530" w:type="dxa"/>
            <w:tcBorders>
              <w:top w:val="single" w:sz="6" w:space="0" w:color="E5E5E5"/>
              <w:left w:val="single" w:sz="6" w:space="0" w:color="E5E5E5"/>
              <w:bottom w:val="single" w:sz="6" w:space="0" w:color="E5E5E5"/>
              <w:right w:val="single" w:sz="6" w:space="0" w:color="E5E5E5"/>
            </w:tcBorders>
            <w:shd w:val="clear" w:color="auto" w:fill="FFFFFF"/>
            <w:tcMar>
              <w:top w:w="72" w:type="dxa"/>
              <w:left w:w="120" w:type="dxa"/>
              <w:bottom w:w="72" w:type="dxa"/>
              <w:right w:w="120" w:type="dxa"/>
            </w:tcMar>
            <w:vAlign w:val="bottom"/>
          </w:tcPr>
          <w:p w:rsidR="006C4EB4" w:rsidRPr="00693D63" w:rsidRDefault="006C4EB4" w:rsidP="003F4581">
            <w:pPr>
              <w:spacing w:after="20" w:line="240" w:lineRule="auto"/>
              <w:ind w:firstLine="0"/>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Kings</w:t>
            </w:r>
            <w:r w:rsidR="003F4581">
              <w:rPr>
                <w:rFonts w:asciiTheme="majorBidi" w:eastAsia="Times New Roman" w:hAnsiTheme="majorBidi" w:cstheme="majorBidi"/>
                <w:sz w:val="24"/>
                <w:szCs w:val="24"/>
              </w:rPr>
              <w:t xml:space="preserve"> or rulers</w:t>
            </w:r>
            <w:r w:rsidRPr="00693D63">
              <w:rPr>
                <w:rFonts w:asciiTheme="majorBidi" w:eastAsia="Times New Roman" w:hAnsiTheme="majorBidi" w:cstheme="majorBidi"/>
                <w:sz w:val="24"/>
                <w:szCs w:val="24"/>
              </w:rPr>
              <w:t xml:space="preserve"> (Sons of God) </w:t>
            </w:r>
            <w:r w:rsidR="003F4581">
              <w:rPr>
                <w:rFonts w:asciiTheme="majorBidi" w:eastAsia="Times New Roman" w:hAnsiTheme="majorBidi" w:cstheme="majorBidi"/>
                <w:sz w:val="24"/>
                <w:szCs w:val="24"/>
              </w:rPr>
              <w:t>took for themselves</w:t>
            </w:r>
            <w:r w:rsidRPr="00693D63">
              <w:rPr>
                <w:rFonts w:asciiTheme="majorBidi" w:eastAsia="Times New Roman" w:hAnsiTheme="majorBidi" w:cstheme="majorBidi"/>
                <w:sz w:val="24"/>
                <w:szCs w:val="24"/>
              </w:rPr>
              <w:t xml:space="preserve"> all sorts of women (sons of men) and caused mass social degradation. </w:t>
            </w:r>
          </w:p>
        </w:tc>
      </w:tr>
    </w:tbl>
    <w:p w:rsidR="006C4EB4" w:rsidRPr="00BF209F" w:rsidRDefault="006C4EB4" w:rsidP="003F4581">
      <w:pPr>
        <w:shd w:val="clear" w:color="auto" w:fill="FFFFFF"/>
        <w:spacing w:after="0" w:line="240" w:lineRule="auto"/>
        <w:ind w:firstLine="0"/>
        <w:textAlignment w:val="baseline"/>
        <w:rPr>
          <w:rFonts w:ascii="Arial" w:eastAsia="Times New Roman" w:hAnsi="Arial" w:cs="Arial"/>
          <w:sz w:val="26"/>
          <w:szCs w:val="26"/>
        </w:rPr>
      </w:pPr>
    </w:p>
    <w:p w:rsidR="006C4EB4"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What is meant by “Sons of God”? </w:t>
      </w:r>
    </w:p>
    <w:p w:rsidR="003F4581" w:rsidRPr="00693D63"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1759E1" w:rsidRDefault="001759E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sidRPr="003F4581">
        <w:rPr>
          <w:rFonts w:asciiTheme="majorBidi" w:eastAsia="Times New Roman" w:hAnsiTheme="majorBidi" w:cstheme="majorBidi"/>
          <w:b/>
          <w:bCs/>
          <w:sz w:val="24"/>
          <w:szCs w:val="24"/>
        </w:rPr>
        <w:t>Sons of God</w:t>
      </w:r>
      <w:r w:rsidR="00456C71" w:rsidRPr="003F4581">
        <w:rPr>
          <w:rFonts w:asciiTheme="majorBidi" w:eastAsia="Times New Roman" w:hAnsiTheme="majorBidi" w:cstheme="majorBidi"/>
          <w:b/>
          <w:bCs/>
          <w:sz w:val="24"/>
          <w:szCs w:val="24"/>
        </w:rPr>
        <w:t xml:space="preserve"> </w:t>
      </w:r>
      <w:r w:rsidR="003F4581" w:rsidRPr="003F4581">
        <w:rPr>
          <w:rFonts w:asciiTheme="majorBidi" w:eastAsia="Times New Roman" w:hAnsiTheme="majorBidi" w:cstheme="majorBidi"/>
          <w:b/>
          <w:bCs/>
          <w:sz w:val="24"/>
          <w:szCs w:val="24"/>
        </w:rPr>
        <w:t>as</w:t>
      </w:r>
      <w:r w:rsidR="00456C71" w:rsidRPr="003F4581">
        <w:rPr>
          <w:rFonts w:asciiTheme="majorBidi" w:eastAsia="Times New Roman" w:hAnsiTheme="majorBidi" w:cstheme="majorBidi"/>
          <w:b/>
          <w:bCs/>
          <w:sz w:val="24"/>
          <w:szCs w:val="24"/>
        </w:rPr>
        <w:t xml:space="preserve"> (unfallen) angels:</w:t>
      </w:r>
    </w:p>
    <w:p w:rsidR="003F4581" w:rsidRP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3F4581"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 xml:space="preserve">Job 1:6-8: </w:t>
      </w:r>
      <w:r w:rsidRPr="00693D63">
        <w:rPr>
          <w:rFonts w:asciiTheme="majorBidi" w:eastAsia="Times New Roman" w:hAnsiTheme="majorBidi" w:cstheme="majorBidi"/>
          <w:sz w:val="24"/>
          <w:szCs w:val="24"/>
        </w:rPr>
        <w:t xml:space="preserve">Now there was a day when the </w:t>
      </w:r>
      <w:r w:rsidRPr="00693D63">
        <w:rPr>
          <w:rFonts w:asciiTheme="majorBidi" w:eastAsia="Times New Roman" w:hAnsiTheme="majorBidi" w:cstheme="majorBidi"/>
          <w:sz w:val="24"/>
          <w:szCs w:val="24"/>
          <w:u w:val="single"/>
        </w:rPr>
        <w:t>sons of God</w:t>
      </w:r>
      <w:r w:rsidRPr="00693D63">
        <w:rPr>
          <w:rFonts w:asciiTheme="majorBidi" w:eastAsia="Times New Roman" w:hAnsiTheme="majorBidi" w:cstheme="majorBidi"/>
          <w:sz w:val="24"/>
          <w:szCs w:val="24"/>
        </w:rPr>
        <w:t xml:space="preserve"> came to present themselves before the LORD, and Satan also came among them.</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The LORD said to Satan, “From where </w:t>
      </w:r>
      <w:proofErr w:type="gramStart"/>
      <w:r w:rsidRPr="00693D63">
        <w:rPr>
          <w:rFonts w:asciiTheme="majorBidi" w:eastAsia="Times New Roman" w:hAnsiTheme="majorBidi" w:cstheme="majorBidi"/>
          <w:sz w:val="24"/>
          <w:szCs w:val="24"/>
        </w:rPr>
        <w:t>do you come</w:t>
      </w:r>
      <w:proofErr w:type="gramEnd"/>
      <w:r w:rsidRPr="00693D63">
        <w:rPr>
          <w:rFonts w:asciiTheme="majorBidi" w:eastAsia="Times New Roman" w:hAnsiTheme="majorBidi" w:cstheme="majorBidi"/>
          <w:sz w:val="24"/>
          <w:szCs w:val="24"/>
        </w:rPr>
        <w:t>?” Then Satan answered the LORD and said, “From roaming about on the earth and walking around on it.”</w:t>
      </w:r>
      <w:r w:rsidRPr="00693D63">
        <w:rPr>
          <w:rFonts w:asciiTheme="majorBidi" w:eastAsia="Times New Roman" w:hAnsiTheme="majorBidi" w:cstheme="majorBidi"/>
          <w:sz w:val="24"/>
          <w:szCs w:val="24"/>
        </w:rPr>
        <w:t xml:space="preserve"> </w:t>
      </w:r>
      <w:r w:rsidR="003F4581">
        <w:rPr>
          <w:rFonts w:asciiTheme="majorBidi" w:eastAsia="Times New Roman" w:hAnsiTheme="majorBidi" w:cstheme="majorBidi"/>
          <w:sz w:val="24"/>
          <w:szCs w:val="24"/>
        </w:rPr>
        <w:t>…</w:t>
      </w:r>
      <w:r w:rsidR="00EF07A6" w:rsidRPr="00693D63">
        <w:rPr>
          <w:rFonts w:asciiTheme="majorBidi" w:eastAsia="Times New Roman" w:hAnsiTheme="majorBidi" w:cstheme="majorBidi"/>
          <w:sz w:val="24"/>
          <w:szCs w:val="24"/>
        </w:rPr>
        <w:t xml:space="preserve"> Cf. Job 2:6 and 38:7.</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EF07A6" w:rsidRPr="003F4581" w:rsidRDefault="004368DC"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4368DC">
        <w:rPr>
          <w:rFonts w:asciiTheme="majorBidi" w:eastAsia="Times New Roman" w:hAnsiTheme="majorBidi" w:cstheme="majorBidi"/>
          <w:b/>
          <w:bCs/>
          <w:sz w:val="24"/>
          <w:szCs w:val="24"/>
        </w:rPr>
        <w:t xml:space="preserve">Sons of God as </w:t>
      </w:r>
      <w:r w:rsidR="003F4581">
        <w:rPr>
          <w:rFonts w:asciiTheme="majorBidi" w:eastAsia="Times New Roman" w:hAnsiTheme="majorBidi" w:cstheme="majorBidi"/>
          <w:b/>
          <w:bCs/>
          <w:sz w:val="24"/>
          <w:szCs w:val="24"/>
        </w:rPr>
        <w:t>judges</w:t>
      </w:r>
    </w:p>
    <w:p w:rsidR="003F4581" w:rsidRPr="004368DC"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EF07A6" w:rsidRDefault="004368DC"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Exodus 18:19: Jethro advised Moses to set up a system of </w:t>
      </w:r>
      <w:r w:rsidR="00B87AB2">
        <w:rPr>
          <w:rFonts w:asciiTheme="majorBidi" w:eastAsia="Times New Roman" w:hAnsiTheme="majorBidi" w:cstheme="majorBidi"/>
          <w:sz w:val="24"/>
          <w:szCs w:val="24"/>
        </w:rPr>
        <w:t xml:space="preserve">judges, starting this way, “You are to be in the place of God for the </w:t>
      </w:r>
      <w:proofErr w:type="gramStart"/>
      <w:r w:rsidR="00B87AB2">
        <w:rPr>
          <w:rFonts w:asciiTheme="majorBidi" w:eastAsia="Times New Roman" w:hAnsiTheme="majorBidi" w:cstheme="majorBidi"/>
          <w:sz w:val="24"/>
          <w:szCs w:val="24"/>
        </w:rPr>
        <w:t>people”…</w:t>
      </w:r>
      <w:proofErr w:type="gramEnd"/>
      <w:r w:rsidR="00B87AB2">
        <w:rPr>
          <w:rFonts w:asciiTheme="majorBidi" w:eastAsia="Times New Roman" w:hAnsiTheme="majorBidi" w:cstheme="majorBidi"/>
          <w:sz w:val="24"/>
          <w:szCs w:val="24"/>
        </w:rPr>
        <w:t xml:space="preserve"> in other words, judges stand in the place of God. </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sz w:val="24"/>
          <w:szCs w:val="24"/>
        </w:rPr>
      </w:pPr>
    </w:p>
    <w:p w:rsidR="004368DC" w:rsidRDefault="004368DC" w:rsidP="003F4581">
      <w:pPr>
        <w:tabs>
          <w:tab w:val="right" w:pos="360"/>
          <w:tab w:val="left" w:pos="720"/>
        </w:tabs>
        <w:spacing w:after="0"/>
        <w:ind w:firstLine="0"/>
        <w:rPr>
          <w:rFonts w:asciiTheme="majorBidi" w:eastAsia="Times New Roman" w:hAnsiTheme="majorBidi" w:cstheme="majorBidi"/>
          <w:sz w:val="24"/>
          <w:szCs w:val="24"/>
        </w:rPr>
      </w:pPr>
      <w:r>
        <w:rPr>
          <w:rFonts w:asciiTheme="majorBidi" w:eastAsia="Times New Roman" w:hAnsiTheme="majorBidi" w:cstheme="majorBidi"/>
          <w:sz w:val="24"/>
          <w:szCs w:val="24"/>
        </w:rPr>
        <w:t>Exodus 21:5-6</w:t>
      </w:r>
      <w:r w:rsidR="00B87AB2">
        <w:rPr>
          <w:rFonts w:asciiTheme="majorBidi" w:eastAsia="Times New Roman" w:hAnsiTheme="majorBidi" w:cstheme="majorBidi"/>
          <w:sz w:val="24"/>
          <w:szCs w:val="24"/>
        </w:rPr>
        <w:t xml:space="preserve"> NIV translation</w:t>
      </w:r>
      <w:r>
        <w:rPr>
          <w:rFonts w:asciiTheme="majorBidi" w:eastAsia="Times New Roman" w:hAnsiTheme="majorBidi" w:cstheme="majorBidi"/>
          <w:sz w:val="24"/>
          <w:szCs w:val="24"/>
        </w:rPr>
        <w:t xml:space="preserve">: </w:t>
      </w:r>
      <w:r w:rsidR="00B87AB2" w:rsidRPr="00B87AB2">
        <w:rPr>
          <w:rFonts w:asciiTheme="majorBidi" w:eastAsia="Times New Roman" w:hAnsiTheme="majorBidi" w:cstheme="majorBidi"/>
          <w:sz w:val="24"/>
          <w:szCs w:val="24"/>
        </w:rPr>
        <w:t xml:space="preserve">5 “But if the slave declares, ‘I love my master, my wife, and my children; I do not want to leave as a free man,’ 6 his master is to bring him </w:t>
      </w:r>
      <w:r w:rsidR="00B87AB2" w:rsidRPr="00B87AB2">
        <w:rPr>
          <w:rFonts w:asciiTheme="majorBidi" w:eastAsia="Times New Roman" w:hAnsiTheme="majorBidi" w:cstheme="majorBidi"/>
          <w:sz w:val="24"/>
          <w:szCs w:val="24"/>
          <w:u w:val="single"/>
        </w:rPr>
        <w:t>to the judges</w:t>
      </w:r>
      <w:r w:rsidR="00B87AB2" w:rsidRPr="00B87AB2">
        <w:rPr>
          <w:rFonts w:asciiTheme="majorBidi" w:eastAsia="Times New Roman" w:hAnsiTheme="majorBidi" w:cstheme="majorBidi"/>
          <w:sz w:val="24"/>
          <w:szCs w:val="24"/>
        </w:rPr>
        <w:t xml:space="preserve"> and then bring him to the door or doorpost. His master will pierce his ear with an awl, and he will serve his master for life.</w:t>
      </w:r>
    </w:p>
    <w:p w:rsidR="003F4581" w:rsidRDefault="003F4581" w:rsidP="003F4581">
      <w:pPr>
        <w:tabs>
          <w:tab w:val="right" w:pos="360"/>
          <w:tab w:val="left" w:pos="720"/>
        </w:tabs>
        <w:spacing w:after="0"/>
        <w:ind w:firstLine="0"/>
        <w:rPr>
          <w:rFonts w:asciiTheme="majorBidi" w:eastAsia="Times New Roman" w:hAnsiTheme="majorBidi" w:cstheme="majorBidi"/>
          <w:sz w:val="24"/>
          <w:szCs w:val="24"/>
        </w:rPr>
      </w:pPr>
    </w:p>
    <w:p w:rsidR="00B87AB2" w:rsidRDefault="00B87AB2" w:rsidP="003F4581">
      <w:pPr>
        <w:tabs>
          <w:tab w:val="right" w:pos="360"/>
          <w:tab w:val="left" w:pos="720"/>
        </w:tabs>
        <w:spacing w:after="0"/>
        <w:ind w:firstLine="0"/>
        <w:rPr>
          <w:rFonts w:ascii="Times New Roman" w:hAnsi="Times New Roman" w:cs="Times New Roman"/>
          <w:sz w:val="24"/>
          <w:szCs w:val="24"/>
        </w:rPr>
      </w:pPr>
      <w:r>
        <w:rPr>
          <w:rFonts w:ascii="Times New Roman" w:hAnsi="Times New Roman" w:cs="Times New Roman"/>
          <w:sz w:val="24"/>
          <w:szCs w:val="24"/>
        </w:rPr>
        <w:t>Exodus 21:6, Tanakh translation:</w:t>
      </w:r>
      <w:r w:rsidRPr="00B87AB2">
        <w:rPr>
          <w:rFonts w:ascii="Times New Roman" w:hAnsi="Times New Roman" w:cs="Times New Roman"/>
          <w:sz w:val="24"/>
          <w:szCs w:val="24"/>
        </w:rPr>
        <w:t xml:space="preserve"> </w:t>
      </w:r>
      <w:r>
        <w:rPr>
          <w:rFonts w:ascii="Times New Roman" w:hAnsi="Times New Roman" w:cs="Times New Roman"/>
          <w:sz w:val="24"/>
          <w:szCs w:val="24"/>
        </w:rPr>
        <w:t>…</w:t>
      </w:r>
      <w:r w:rsidRPr="00B87AB2">
        <w:rPr>
          <w:rFonts w:ascii="Times New Roman" w:hAnsi="Times New Roman" w:cs="Times New Roman"/>
          <w:sz w:val="24"/>
          <w:szCs w:val="24"/>
        </w:rPr>
        <w:t>6</w:t>
      </w:r>
      <w:r>
        <w:rPr>
          <w:rFonts w:ascii="Times New Roman" w:hAnsi="Times New Roman" w:cs="Times New Roman"/>
          <w:sz w:val="24"/>
          <w:szCs w:val="24"/>
        </w:rPr>
        <w:t xml:space="preserve"> </w:t>
      </w:r>
      <w:r w:rsidRPr="00B87AB2">
        <w:rPr>
          <w:rFonts w:ascii="Times New Roman" w:hAnsi="Times New Roman" w:cs="Times New Roman"/>
          <w:sz w:val="24"/>
          <w:szCs w:val="24"/>
        </w:rPr>
        <w:t xml:space="preserve">his master shall take him </w:t>
      </w:r>
      <w:r w:rsidRPr="00B87AB2">
        <w:rPr>
          <w:rFonts w:ascii="Times New Roman" w:hAnsi="Times New Roman" w:cs="Times New Roman"/>
          <w:sz w:val="24"/>
          <w:szCs w:val="24"/>
          <w:u w:val="single"/>
        </w:rPr>
        <w:t>before God</w:t>
      </w:r>
      <w:r w:rsidRPr="00B87AB2">
        <w:rPr>
          <w:rFonts w:ascii="Times New Roman" w:hAnsi="Times New Roman" w:cs="Times New Roman"/>
          <w:sz w:val="24"/>
          <w:szCs w:val="24"/>
        </w:rPr>
        <w:t>. He shall be brought to the door or the doorpost, and his master shall pierce his ear with an awl; and he shall then remain his slave for life.</w:t>
      </w:r>
    </w:p>
    <w:p w:rsidR="003F4581" w:rsidRPr="004368DC" w:rsidRDefault="003F4581" w:rsidP="003F4581">
      <w:pPr>
        <w:tabs>
          <w:tab w:val="right" w:pos="360"/>
          <w:tab w:val="left" w:pos="720"/>
        </w:tabs>
        <w:spacing w:after="0"/>
        <w:ind w:firstLine="0"/>
        <w:rPr>
          <w:rFonts w:ascii="Times New Roman" w:hAnsi="Times New Roman" w:cs="Times New Roman"/>
          <w:sz w:val="24"/>
          <w:szCs w:val="24"/>
        </w:rPr>
      </w:pPr>
    </w:p>
    <w:p w:rsidR="004368DC" w:rsidRDefault="00B87AB2"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Exodus 22:7-8: </w:t>
      </w:r>
      <w:r w:rsidRPr="00B87AB2">
        <w:rPr>
          <w:rFonts w:asciiTheme="majorBidi" w:eastAsia="Times New Roman" w:hAnsiTheme="majorBidi" w:cstheme="majorBidi"/>
          <w:sz w:val="24"/>
          <w:szCs w:val="24"/>
        </w:rPr>
        <w:t>7</w:t>
      </w:r>
      <w:r w:rsidR="003F4581">
        <w:rPr>
          <w:rFonts w:asciiTheme="majorBidi" w:eastAsia="Times New Roman" w:hAnsiTheme="majorBidi" w:cstheme="majorBidi"/>
          <w:sz w:val="24"/>
          <w:szCs w:val="24"/>
        </w:rPr>
        <w:t xml:space="preserve"> </w:t>
      </w:r>
      <w:r w:rsidRPr="00B87AB2">
        <w:rPr>
          <w:rFonts w:asciiTheme="majorBidi" w:eastAsia="Times New Roman" w:hAnsiTheme="majorBidi" w:cstheme="majorBidi"/>
          <w:sz w:val="24"/>
          <w:szCs w:val="24"/>
        </w:rPr>
        <w:t xml:space="preserve">if the thief is not caught, the owner of the house shall depose </w:t>
      </w:r>
      <w:r w:rsidRPr="00B87AB2">
        <w:rPr>
          <w:rFonts w:asciiTheme="majorBidi" w:eastAsia="Times New Roman" w:hAnsiTheme="majorBidi" w:cstheme="majorBidi"/>
          <w:sz w:val="24"/>
          <w:szCs w:val="24"/>
          <w:u w:val="single"/>
        </w:rPr>
        <w:t xml:space="preserve">before God </w:t>
      </w:r>
      <w:r w:rsidRPr="00B87AB2">
        <w:rPr>
          <w:rFonts w:asciiTheme="majorBidi" w:eastAsia="Times New Roman" w:hAnsiTheme="majorBidi" w:cstheme="majorBidi"/>
          <w:sz w:val="24"/>
          <w:szCs w:val="24"/>
        </w:rPr>
        <w:t>that he has not laid hands on the other’s property. 8</w:t>
      </w:r>
      <w:r w:rsidR="003F4581">
        <w:rPr>
          <w:rFonts w:asciiTheme="majorBidi" w:eastAsia="Times New Roman" w:hAnsiTheme="majorBidi" w:cstheme="majorBidi"/>
          <w:sz w:val="24"/>
          <w:szCs w:val="24"/>
        </w:rPr>
        <w:t xml:space="preserve"> </w:t>
      </w:r>
      <w:r w:rsidRPr="00B87AB2">
        <w:rPr>
          <w:rFonts w:asciiTheme="majorBidi" w:eastAsia="Times New Roman" w:hAnsiTheme="majorBidi" w:cstheme="majorBidi"/>
          <w:sz w:val="24"/>
          <w:szCs w:val="24"/>
        </w:rPr>
        <w:t>In all charges of misappropriation</w:t>
      </w:r>
      <w:r w:rsidR="003F4581">
        <w:rPr>
          <w:rFonts w:asciiTheme="majorBidi" w:eastAsia="Times New Roman" w:hAnsiTheme="majorBidi" w:cstheme="majorBidi"/>
          <w:sz w:val="24"/>
          <w:szCs w:val="24"/>
        </w:rPr>
        <w:t>…</w:t>
      </w:r>
      <w:r w:rsidRPr="00B87AB2">
        <w:rPr>
          <w:rFonts w:asciiTheme="majorBidi" w:eastAsia="Times New Roman" w:hAnsiTheme="majorBidi" w:cstheme="majorBidi"/>
          <w:sz w:val="24"/>
          <w:szCs w:val="24"/>
        </w:rPr>
        <w:t xml:space="preserve">the case of both parties shall come </w:t>
      </w:r>
      <w:r w:rsidRPr="00B87AB2">
        <w:rPr>
          <w:rFonts w:asciiTheme="majorBidi" w:eastAsia="Times New Roman" w:hAnsiTheme="majorBidi" w:cstheme="majorBidi"/>
          <w:sz w:val="24"/>
          <w:szCs w:val="24"/>
          <w:u w:val="single"/>
        </w:rPr>
        <w:t>before God</w:t>
      </w:r>
      <w:r w:rsidRPr="00B87AB2">
        <w:rPr>
          <w:rFonts w:asciiTheme="majorBidi" w:eastAsia="Times New Roman" w:hAnsiTheme="majorBidi" w:cstheme="majorBidi"/>
          <w:sz w:val="24"/>
          <w:szCs w:val="24"/>
        </w:rPr>
        <w:t>: he whom God declares guilty shall pay double to the other.</w:t>
      </w:r>
    </w:p>
    <w:p w:rsidR="00B87AB2" w:rsidRDefault="00B87AB2"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B87AB2">
        <w:rPr>
          <w:rFonts w:asciiTheme="majorBidi" w:eastAsia="Times New Roman" w:hAnsiTheme="majorBidi" w:cstheme="majorBidi"/>
          <w:sz w:val="24"/>
          <w:szCs w:val="24"/>
        </w:rPr>
        <w:t>D</w:t>
      </w:r>
      <w:r>
        <w:rPr>
          <w:rFonts w:asciiTheme="majorBidi" w:eastAsia="Times New Roman" w:hAnsiTheme="majorBidi" w:cstheme="majorBidi"/>
          <w:sz w:val="24"/>
          <w:szCs w:val="24"/>
        </w:rPr>
        <w:t>eu</w:t>
      </w:r>
      <w:r w:rsidRPr="00B87AB2">
        <w:rPr>
          <w:rFonts w:asciiTheme="majorBidi" w:eastAsia="Times New Roman" w:hAnsiTheme="majorBidi" w:cstheme="majorBidi"/>
          <w:sz w:val="24"/>
          <w:szCs w:val="24"/>
        </w:rPr>
        <w:t>t</w:t>
      </w:r>
      <w:r>
        <w:rPr>
          <w:rFonts w:asciiTheme="majorBidi" w:eastAsia="Times New Roman" w:hAnsiTheme="majorBidi" w:cstheme="majorBidi"/>
          <w:sz w:val="24"/>
          <w:szCs w:val="24"/>
        </w:rPr>
        <w:t>eronomy</w:t>
      </w:r>
      <w:r w:rsidRPr="00B87AB2">
        <w:rPr>
          <w:rFonts w:asciiTheme="majorBidi" w:eastAsia="Times New Roman" w:hAnsiTheme="majorBidi" w:cstheme="majorBidi"/>
          <w:sz w:val="24"/>
          <w:szCs w:val="24"/>
        </w:rPr>
        <w:t xml:space="preserve"> 17:9; 19:17; 25:1</w:t>
      </w:r>
      <w:r>
        <w:rPr>
          <w:rFonts w:asciiTheme="majorBidi" w:eastAsia="Times New Roman" w:hAnsiTheme="majorBidi" w:cstheme="majorBidi"/>
          <w:sz w:val="24"/>
          <w:szCs w:val="24"/>
        </w:rPr>
        <w:t xml:space="preserve"> makes it clear they were to go before judges. </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sz w:val="24"/>
          <w:szCs w:val="24"/>
        </w:rPr>
      </w:pPr>
    </w:p>
    <w:p w:rsidR="00B87AB2" w:rsidRDefault="00B87AB2"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sidRPr="00B87AB2">
        <w:rPr>
          <w:rFonts w:asciiTheme="majorBidi" w:eastAsia="Times New Roman" w:hAnsiTheme="majorBidi" w:cstheme="majorBidi"/>
          <w:b/>
          <w:bCs/>
          <w:sz w:val="24"/>
          <w:szCs w:val="24"/>
        </w:rPr>
        <w:t>Sons of God as rulers:</w:t>
      </w:r>
    </w:p>
    <w:p w:rsidR="003F4581" w:rsidRPr="00B87AB2"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B87AB2" w:rsidRDefault="00B87AB2"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 xml:space="preserve">Psalm 82:1-7: God has taken his place in the divine council; in the midst of the gods he holds judgment: </w:t>
      </w:r>
      <w:proofErr w:type="gramStart"/>
      <w:r w:rsidRPr="00693D63">
        <w:rPr>
          <w:rFonts w:asciiTheme="majorBidi" w:eastAsia="Times New Roman" w:hAnsiTheme="majorBidi" w:cstheme="majorBidi"/>
          <w:sz w:val="24"/>
          <w:szCs w:val="24"/>
        </w:rPr>
        <w:t>2  “</w:t>
      </w:r>
      <w:proofErr w:type="gramEnd"/>
      <w:r w:rsidRPr="00693D63">
        <w:rPr>
          <w:rFonts w:asciiTheme="majorBidi" w:eastAsia="Times New Roman" w:hAnsiTheme="majorBidi" w:cstheme="majorBidi"/>
          <w:sz w:val="24"/>
          <w:szCs w:val="24"/>
        </w:rPr>
        <w:t xml:space="preserve">How long will you judge unjustly and show partiality to the wicked? </w:t>
      </w:r>
      <w:r w:rsidR="003F4581">
        <w:rPr>
          <w:rFonts w:asciiTheme="majorBidi" w:eastAsia="Times New Roman" w:hAnsiTheme="majorBidi" w:cstheme="majorBidi"/>
          <w:sz w:val="24"/>
          <w:szCs w:val="24"/>
        </w:rPr>
        <w:t>…</w:t>
      </w:r>
      <w:r w:rsidRPr="00693D63">
        <w:rPr>
          <w:rFonts w:asciiTheme="majorBidi" w:eastAsia="Times New Roman" w:hAnsiTheme="majorBidi" w:cstheme="majorBidi"/>
          <w:sz w:val="24"/>
          <w:szCs w:val="24"/>
        </w:rPr>
        <w:t xml:space="preserve"> 5 They have neither knowledge nor understanding, they walk about in darkness; all the foundations of the earth are shaken. 6 I said, “You are gods, sons of the </w:t>
      </w:r>
      <w:proofErr w:type="gramStart"/>
      <w:r w:rsidRPr="00693D63">
        <w:rPr>
          <w:rFonts w:asciiTheme="majorBidi" w:eastAsia="Times New Roman" w:hAnsiTheme="majorBidi" w:cstheme="majorBidi"/>
          <w:sz w:val="24"/>
          <w:szCs w:val="24"/>
        </w:rPr>
        <w:t>Most High</w:t>
      </w:r>
      <w:proofErr w:type="gramEnd"/>
      <w:r w:rsidRPr="00693D63">
        <w:rPr>
          <w:rFonts w:asciiTheme="majorBidi" w:eastAsia="Times New Roman" w:hAnsiTheme="majorBidi" w:cstheme="majorBidi"/>
          <w:sz w:val="24"/>
          <w:szCs w:val="24"/>
        </w:rPr>
        <w:t>, all of you; 7 nevertheless, like men you shall die, and fall like any prince.”</w:t>
      </w:r>
    </w:p>
    <w:p w:rsidR="003F4581" w:rsidRPr="00693D63" w:rsidRDefault="003F4581" w:rsidP="003F4581">
      <w:pPr>
        <w:shd w:val="clear" w:color="auto" w:fill="FFFFFF"/>
        <w:spacing w:after="0" w:line="240" w:lineRule="auto"/>
        <w:ind w:firstLine="0"/>
        <w:textAlignment w:val="baseline"/>
        <w:rPr>
          <w:rFonts w:asciiTheme="majorBidi" w:eastAsia="Times New Roman" w:hAnsiTheme="majorBidi" w:cstheme="majorBidi"/>
          <w:sz w:val="24"/>
          <w:szCs w:val="24"/>
        </w:rPr>
      </w:pPr>
    </w:p>
    <w:p w:rsidR="00B87AB2" w:rsidRDefault="00B87AB2"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John 10: </w:t>
      </w:r>
      <w:r w:rsidRPr="00693D63">
        <w:rPr>
          <w:rFonts w:asciiTheme="majorBidi" w:eastAsia="Times New Roman" w:hAnsiTheme="majorBidi" w:cstheme="majorBidi"/>
          <w:sz w:val="24"/>
          <w:szCs w:val="24"/>
        </w:rPr>
        <w:t xml:space="preserve">30 I and the Father are one.” 31 The Jews picked up stones again to stone him. </w:t>
      </w:r>
      <w:r>
        <w:rPr>
          <w:rFonts w:asciiTheme="majorBidi" w:eastAsia="Times New Roman" w:hAnsiTheme="majorBidi" w:cstheme="majorBidi"/>
          <w:sz w:val="24"/>
          <w:szCs w:val="24"/>
        </w:rPr>
        <w:t>…</w:t>
      </w:r>
      <w:r w:rsidRPr="00693D63">
        <w:rPr>
          <w:rFonts w:asciiTheme="majorBidi" w:eastAsia="Times New Roman" w:hAnsiTheme="majorBidi" w:cstheme="majorBidi"/>
          <w:sz w:val="24"/>
          <w:szCs w:val="24"/>
        </w:rPr>
        <w:t>The Jews answered him, “It is not for a good work that we are going to stone you but for blasphemy, because you, being a man, make yourself God.” 34 </w:t>
      </w:r>
      <w:r w:rsidRPr="00693D63">
        <w:rPr>
          <w:rFonts w:asciiTheme="majorBidi" w:eastAsia="Times New Roman" w:hAnsiTheme="majorBidi" w:cstheme="majorBidi"/>
          <w:sz w:val="24"/>
          <w:szCs w:val="24"/>
          <w:u w:val="single"/>
        </w:rPr>
        <w:t xml:space="preserve">Jesus answered them, “Is it not written in your Law, ‘I said, you are gods’? 35 If he called them gods to whom the word of God came—and Scripture cannot be broken— 36 do you say of him whom the Father consecrated and sent into the world, ‘You are blaspheming,’ because I said, ‘I am the Son of God’? </w:t>
      </w:r>
      <w:r w:rsidRPr="00693D63">
        <w:rPr>
          <w:rFonts w:asciiTheme="majorBidi" w:eastAsia="Times New Roman" w:hAnsiTheme="majorBidi" w:cstheme="majorBidi"/>
          <w:sz w:val="24"/>
          <w:szCs w:val="24"/>
        </w:rPr>
        <w:t>37 If I am not doing the works of my Father, then do not believe me; 38 but if I do them, even though you do not believe me, believe the works</w:t>
      </w:r>
      <w:r w:rsidR="003F4581">
        <w:rPr>
          <w:rFonts w:asciiTheme="majorBidi" w:eastAsia="Times New Roman" w:hAnsiTheme="majorBidi" w:cstheme="majorBidi"/>
          <w:sz w:val="24"/>
          <w:szCs w:val="24"/>
        </w:rPr>
        <w:t>…</w:t>
      </w:r>
    </w:p>
    <w:p w:rsidR="003F4581" w:rsidRPr="00693D63" w:rsidRDefault="003F4581" w:rsidP="003F4581">
      <w:pPr>
        <w:shd w:val="clear" w:color="auto" w:fill="FFFFFF"/>
        <w:spacing w:after="0" w:line="240" w:lineRule="auto"/>
        <w:ind w:firstLine="0"/>
        <w:textAlignment w:val="baseline"/>
        <w:rPr>
          <w:rFonts w:asciiTheme="majorBidi" w:eastAsia="Times New Roman" w:hAnsiTheme="majorBidi" w:cstheme="majorBidi"/>
          <w:sz w:val="24"/>
          <w:szCs w:val="24"/>
        </w:rPr>
      </w:pP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sidRPr="00693D63">
        <w:rPr>
          <w:rFonts w:asciiTheme="majorBidi" w:eastAsia="Times New Roman" w:hAnsiTheme="majorBidi" w:cstheme="majorBidi"/>
          <w:b/>
          <w:bCs/>
          <w:sz w:val="24"/>
          <w:szCs w:val="24"/>
        </w:rPr>
        <w:t>Adam called the Son of God</w:t>
      </w:r>
      <w:r w:rsidR="00C1480D">
        <w:rPr>
          <w:rFonts w:asciiTheme="majorBidi" w:eastAsia="Times New Roman" w:hAnsiTheme="majorBidi" w:cstheme="majorBidi"/>
          <w:b/>
          <w:bCs/>
          <w:sz w:val="24"/>
          <w:szCs w:val="24"/>
        </w:rPr>
        <w:t xml:space="preserve"> in NT</w:t>
      </w:r>
      <w:r w:rsidRPr="00693D63">
        <w:rPr>
          <w:rFonts w:asciiTheme="majorBidi" w:eastAsia="Times New Roman" w:hAnsiTheme="majorBidi" w:cstheme="majorBidi"/>
          <w:b/>
          <w:bCs/>
          <w:sz w:val="24"/>
          <w:szCs w:val="24"/>
        </w:rPr>
        <w:t>:</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sz w:val="24"/>
          <w:szCs w:val="24"/>
        </w:rPr>
      </w:pP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Luke 3:38</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the son of </w:t>
      </w:r>
      <w:proofErr w:type="spellStart"/>
      <w:r w:rsidRPr="00693D63">
        <w:rPr>
          <w:rFonts w:asciiTheme="majorBidi" w:eastAsia="Times New Roman" w:hAnsiTheme="majorBidi" w:cstheme="majorBidi"/>
          <w:sz w:val="24"/>
          <w:szCs w:val="24"/>
        </w:rPr>
        <w:t>Enosh</w:t>
      </w:r>
      <w:proofErr w:type="spellEnd"/>
      <w:r w:rsidRPr="00693D63">
        <w:rPr>
          <w:rFonts w:asciiTheme="majorBidi" w:eastAsia="Times New Roman" w:hAnsiTheme="majorBidi" w:cstheme="majorBidi"/>
          <w:sz w:val="24"/>
          <w:szCs w:val="24"/>
        </w:rPr>
        <w:t>, the son of Seth, the son of Adam, the son of God.</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sidRPr="00693D63">
        <w:rPr>
          <w:rFonts w:asciiTheme="majorBidi" w:eastAsia="Times New Roman" w:hAnsiTheme="majorBidi" w:cstheme="majorBidi"/>
          <w:b/>
          <w:bCs/>
          <w:sz w:val="24"/>
          <w:szCs w:val="24"/>
        </w:rPr>
        <w:t>Believers called sons of God</w:t>
      </w:r>
      <w:r w:rsidR="00C1480D">
        <w:rPr>
          <w:rFonts w:asciiTheme="majorBidi" w:eastAsia="Times New Roman" w:hAnsiTheme="majorBidi" w:cstheme="majorBidi"/>
          <w:b/>
          <w:bCs/>
          <w:sz w:val="24"/>
          <w:szCs w:val="24"/>
        </w:rPr>
        <w:t xml:space="preserve"> in NT</w:t>
      </w:r>
      <w:r w:rsidRPr="00693D63">
        <w:rPr>
          <w:rFonts w:asciiTheme="majorBidi" w:eastAsia="Times New Roman" w:hAnsiTheme="majorBidi" w:cstheme="majorBidi"/>
          <w:b/>
          <w:bCs/>
          <w:sz w:val="24"/>
          <w:szCs w:val="24"/>
        </w:rPr>
        <w:t>:</w:t>
      </w: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Matthew 5:9</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Blessed are the peacemakers, for they will be called </w:t>
      </w:r>
      <w:r w:rsidRPr="003F4581">
        <w:rPr>
          <w:rFonts w:asciiTheme="majorBidi" w:eastAsia="Times New Roman" w:hAnsiTheme="majorBidi" w:cstheme="majorBidi"/>
          <w:sz w:val="24"/>
          <w:szCs w:val="24"/>
          <w:u w:val="single"/>
        </w:rPr>
        <w:t>sons of God.</w:t>
      </w: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Romans 8:14</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because those who are led by the Spirit of God are </w:t>
      </w:r>
      <w:r w:rsidRPr="003F4581">
        <w:rPr>
          <w:rFonts w:asciiTheme="majorBidi" w:eastAsia="Times New Roman" w:hAnsiTheme="majorBidi" w:cstheme="majorBidi"/>
          <w:sz w:val="24"/>
          <w:szCs w:val="24"/>
          <w:u w:val="single"/>
        </w:rPr>
        <w:t>sons of God</w:t>
      </w:r>
      <w:r w:rsidRPr="00693D63">
        <w:rPr>
          <w:rFonts w:asciiTheme="majorBidi" w:eastAsia="Times New Roman" w:hAnsiTheme="majorBidi" w:cstheme="majorBidi"/>
          <w:sz w:val="24"/>
          <w:szCs w:val="24"/>
        </w:rPr>
        <w:t>.</w:t>
      </w: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Romans 8:19</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The creation waits in eager expectation for the </w:t>
      </w:r>
      <w:r w:rsidRPr="003F4581">
        <w:rPr>
          <w:rFonts w:asciiTheme="majorBidi" w:eastAsia="Times New Roman" w:hAnsiTheme="majorBidi" w:cstheme="majorBidi"/>
          <w:sz w:val="24"/>
          <w:szCs w:val="24"/>
          <w:u w:val="single"/>
        </w:rPr>
        <w:t>sons of God</w:t>
      </w:r>
      <w:r w:rsidRPr="00693D63">
        <w:rPr>
          <w:rFonts w:asciiTheme="majorBidi" w:eastAsia="Times New Roman" w:hAnsiTheme="majorBidi" w:cstheme="majorBidi"/>
          <w:sz w:val="24"/>
          <w:szCs w:val="24"/>
        </w:rPr>
        <w:t xml:space="preserve"> to be revealed.</w:t>
      </w:r>
    </w:p>
    <w:p w:rsidR="00456C71" w:rsidRPr="00693D63" w:rsidRDefault="00456C71"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sz w:val="24"/>
          <w:szCs w:val="24"/>
        </w:rPr>
        <w:t>Galatians 3:26</w:t>
      </w:r>
      <w:r w:rsidRPr="00693D63">
        <w:rPr>
          <w:rFonts w:asciiTheme="majorBidi" w:eastAsia="Times New Roman" w:hAnsiTheme="majorBidi" w:cstheme="majorBidi"/>
          <w:sz w:val="24"/>
          <w:szCs w:val="24"/>
        </w:rPr>
        <w:t xml:space="preserve">: </w:t>
      </w:r>
      <w:r w:rsidRPr="00693D63">
        <w:rPr>
          <w:rFonts w:asciiTheme="majorBidi" w:eastAsia="Times New Roman" w:hAnsiTheme="majorBidi" w:cstheme="majorBidi"/>
          <w:sz w:val="24"/>
          <w:szCs w:val="24"/>
        </w:rPr>
        <w:t xml:space="preserve">You are all </w:t>
      </w:r>
      <w:r w:rsidRPr="003F4581">
        <w:rPr>
          <w:rFonts w:asciiTheme="majorBidi" w:eastAsia="Times New Roman" w:hAnsiTheme="majorBidi" w:cstheme="majorBidi"/>
          <w:sz w:val="24"/>
          <w:szCs w:val="24"/>
          <w:u w:val="single"/>
        </w:rPr>
        <w:t>sons of God</w:t>
      </w:r>
      <w:r w:rsidRPr="00693D63">
        <w:rPr>
          <w:rFonts w:asciiTheme="majorBidi" w:eastAsia="Times New Roman" w:hAnsiTheme="majorBidi" w:cstheme="majorBidi"/>
          <w:sz w:val="24"/>
          <w:szCs w:val="24"/>
        </w:rPr>
        <w:t xml:space="preserve"> through faith in Christ Jesus</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B87AB2" w:rsidRDefault="00C1480D" w:rsidP="00270600">
      <w:pPr>
        <w:shd w:val="clear" w:color="auto" w:fill="FFFFFF"/>
        <w:spacing w:after="0" w:line="240" w:lineRule="auto"/>
        <w:ind w:firstLine="0"/>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Is there anything in the immediate context that suggests one interpretation?</w:t>
      </w:r>
      <w:r w:rsidR="00270600">
        <w:rPr>
          <w:rFonts w:asciiTheme="majorBidi" w:eastAsia="Times New Roman" w:hAnsiTheme="majorBidi" w:cstheme="majorBidi"/>
          <w:b/>
          <w:bCs/>
          <w:sz w:val="24"/>
          <w:szCs w:val="24"/>
        </w:rPr>
        <w:t xml:space="preserve"> W</w:t>
      </w:r>
      <w:r w:rsidR="00B87AB2">
        <w:rPr>
          <w:rFonts w:asciiTheme="majorBidi" w:eastAsia="Times New Roman" w:hAnsiTheme="majorBidi" w:cstheme="majorBidi"/>
          <w:b/>
          <w:bCs/>
          <w:sz w:val="24"/>
          <w:szCs w:val="24"/>
        </w:rPr>
        <w:t>ho are the sons of God</w:t>
      </w:r>
      <w:r w:rsidR="003F4581">
        <w:rPr>
          <w:rFonts w:asciiTheme="majorBidi" w:eastAsia="Times New Roman" w:hAnsiTheme="majorBidi" w:cstheme="majorBidi"/>
          <w:b/>
          <w:bCs/>
          <w:sz w:val="24"/>
          <w:szCs w:val="24"/>
        </w:rPr>
        <w:t>, and what was their sin?</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456C71" w:rsidRPr="00693D63"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Who </w:t>
      </w:r>
      <w:proofErr w:type="gramStart"/>
      <w:r>
        <w:rPr>
          <w:rFonts w:asciiTheme="majorBidi" w:eastAsia="Times New Roman" w:hAnsiTheme="majorBidi" w:cstheme="majorBidi"/>
          <w:b/>
          <w:bCs/>
          <w:sz w:val="24"/>
          <w:szCs w:val="24"/>
        </w:rPr>
        <w:t>are</w:t>
      </w:r>
      <w:proofErr w:type="gramEnd"/>
      <w:r>
        <w:rPr>
          <w:rFonts w:asciiTheme="majorBidi" w:eastAsia="Times New Roman" w:hAnsiTheme="majorBidi" w:cstheme="majorBidi"/>
          <w:b/>
          <w:bCs/>
          <w:sz w:val="24"/>
          <w:szCs w:val="24"/>
        </w:rPr>
        <w:t xml:space="preserve"> the </w:t>
      </w:r>
      <w:r w:rsidR="00123F74" w:rsidRPr="00693D63">
        <w:rPr>
          <w:rFonts w:asciiTheme="majorBidi" w:eastAsia="Times New Roman" w:hAnsiTheme="majorBidi" w:cstheme="majorBidi"/>
          <w:b/>
          <w:bCs/>
          <w:sz w:val="24"/>
          <w:szCs w:val="24"/>
        </w:rPr>
        <w:t>Nephilim</w:t>
      </w:r>
      <w:r>
        <w:rPr>
          <w:rFonts w:asciiTheme="majorBidi" w:eastAsia="Times New Roman" w:hAnsiTheme="majorBidi" w:cstheme="majorBidi"/>
          <w:b/>
          <w:bCs/>
          <w:sz w:val="24"/>
          <w:szCs w:val="24"/>
        </w:rPr>
        <w:t>, the product of this sin?</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5650D3" w:rsidRPr="00693D63" w:rsidRDefault="005650D3" w:rsidP="003F4581">
      <w:pPr>
        <w:shd w:val="clear" w:color="auto" w:fill="FFFFFF"/>
        <w:spacing w:after="0" w:line="240" w:lineRule="auto"/>
        <w:ind w:firstLine="0"/>
        <w:textAlignment w:val="baseline"/>
        <w:rPr>
          <w:rFonts w:asciiTheme="majorBidi" w:eastAsia="Times New Roman" w:hAnsiTheme="majorBidi" w:cstheme="majorBidi"/>
          <w:sz w:val="24"/>
          <w:szCs w:val="24"/>
        </w:rPr>
      </w:pPr>
      <w:r w:rsidRPr="00693D63">
        <w:rPr>
          <w:rFonts w:asciiTheme="majorBidi" w:eastAsia="Times New Roman" w:hAnsiTheme="majorBidi" w:cstheme="majorBidi"/>
          <w:b/>
          <w:bCs/>
          <w:sz w:val="24"/>
          <w:szCs w:val="24"/>
        </w:rPr>
        <w:t>Numbers 13:32-33</w:t>
      </w:r>
      <w:r w:rsidRPr="00693D63">
        <w:rPr>
          <w:rFonts w:asciiTheme="majorBidi" w:eastAsia="Times New Roman" w:hAnsiTheme="majorBidi" w:cstheme="majorBidi"/>
          <w:sz w:val="24"/>
          <w:szCs w:val="24"/>
        </w:rPr>
        <w:t xml:space="preserve">: “The land we passed through to explore is one that devours its inhabitants, and all the people we saw in it are men of great size. 33 We even saw the Nephilim there—the descendants of </w:t>
      </w:r>
      <w:proofErr w:type="spellStart"/>
      <w:r w:rsidRPr="00693D63">
        <w:rPr>
          <w:rFonts w:asciiTheme="majorBidi" w:eastAsia="Times New Roman" w:hAnsiTheme="majorBidi" w:cstheme="majorBidi"/>
          <w:sz w:val="24"/>
          <w:szCs w:val="24"/>
        </w:rPr>
        <w:t>Anak</w:t>
      </w:r>
      <w:proofErr w:type="spellEnd"/>
      <w:r w:rsidRPr="00693D63">
        <w:rPr>
          <w:rFonts w:asciiTheme="majorBidi" w:eastAsia="Times New Roman" w:hAnsiTheme="majorBidi" w:cstheme="majorBidi"/>
          <w:sz w:val="24"/>
          <w:szCs w:val="24"/>
        </w:rPr>
        <w:t xml:space="preserve"> come from the Nephilim! To ourselves we seemed like grasshoppers, and we must have seemed the same to them.” </w:t>
      </w:r>
    </w:p>
    <w:p w:rsidR="003F4581" w:rsidRDefault="003F4581" w:rsidP="003F4581">
      <w:pPr>
        <w:shd w:val="clear" w:color="auto" w:fill="FFFFFF"/>
        <w:spacing w:after="0" w:line="240" w:lineRule="auto"/>
        <w:ind w:firstLine="0"/>
        <w:textAlignment w:val="baseline"/>
        <w:rPr>
          <w:rFonts w:asciiTheme="majorBidi" w:eastAsia="Times New Roman" w:hAnsiTheme="majorBidi" w:cstheme="majorBidi"/>
          <w:b/>
          <w:bCs/>
          <w:sz w:val="24"/>
          <w:szCs w:val="24"/>
        </w:rPr>
      </w:pPr>
    </w:p>
    <w:p w:rsidR="00456C71" w:rsidRPr="00693D63" w:rsidRDefault="003F4581" w:rsidP="00270600">
      <w:pPr>
        <w:shd w:val="clear" w:color="auto" w:fill="FFFFFF"/>
        <w:spacing w:after="0" w:line="240" w:lineRule="auto"/>
        <w:ind w:firstLine="0"/>
        <w:textAlignment w:val="baseline"/>
        <w:rPr>
          <w:rFonts w:asciiTheme="majorBidi" w:eastAsia="Times New Roman" w:hAnsiTheme="majorBidi" w:cstheme="majorBidi"/>
          <w:sz w:val="24"/>
          <w:szCs w:val="24"/>
        </w:rPr>
      </w:pPr>
      <w:r>
        <w:rPr>
          <w:rFonts w:asciiTheme="majorBidi" w:eastAsia="Times New Roman" w:hAnsiTheme="majorBidi" w:cstheme="majorBidi"/>
          <w:b/>
          <w:bCs/>
          <w:sz w:val="24"/>
          <w:szCs w:val="24"/>
        </w:rPr>
        <w:t>E</w:t>
      </w:r>
      <w:r w:rsidR="00456C71" w:rsidRPr="00693D63">
        <w:rPr>
          <w:rFonts w:asciiTheme="majorBidi" w:eastAsia="Times New Roman" w:hAnsiTheme="majorBidi" w:cstheme="majorBidi"/>
          <w:b/>
          <w:bCs/>
          <w:sz w:val="24"/>
          <w:szCs w:val="24"/>
        </w:rPr>
        <w:t>zekiel 32:26-28</w:t>
      </w:r>
      <w:r w:rsidR="00456C71" w:rsidRPr="00693D63">
        <w:rPr>
          <w:rFonts w:asciiTheme="majorBidi" w:eastAsia="Times New Roman" w:hAnsiTheme="majorBidi" w:cstheme="majorBidi"/>
          <w:sz w:val="24"/>
          <w:szCs w:val="24"/>
        </w:rPr>
        <w:t xml:space="preserve"> describes how Egypt will go down to </w:t>
      </w:r>
      <w:proofErr w:type="spellStart"/>
      <w:r w:rsidR="00456C71" w:rsidRPr="00693D63">
        <w:rPr>
          <w:rFonts w:asciiTheme="majorBidi" w:eastAsia="Times New Roman" w:hAnsiTheme="majorBidi" w:cstheme="majorBidi"/>
          <w:sz w:val="24"/>
          <w:szCs w:val="24"/>
        </w:rPr>
        <w:t>Sheol</w:t>
      </w:r>
      <w:proofErr w:type="spellEnd"/>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26 “</w:t>
      </w:r>
      <w:proofErr w:type="spellStart"/>
      <w:r w:rsidR="00456C71" w:rsidRPr="00693D63">
        <w:rPr>
          <w:rFonts w:asciiTheme="majorBidi" w:eastAsia="Times New Roman" w:hAnsiTheme="majorBidi" w:cstheme="majorBidi"/>
          <w:sz w:val="24"/>
          <w:szCs w:val="24"/>
        </w:rPr>
        <w:t>Meshech</w:t>
      </w:r>
      <w:proofErr w:type="spellEnd"/>
      <w:r w:rsidR="00456C71" w:rsidRPr="00693D63">
        <w:rPr>
          <w:rFonts w:asciiTheme="majorBidi" w:eastAsia="Times New Roman" w:hAnsiTheme="majorBidi" w:cstheme="majorBidi"/>
          <w:sz w:val="24"/>
          <w:szCs w:val="24"/>
        </w:rPr>
        <w:t xml:space="preserve"> and Tubal, are there,</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with all their hordes.</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Their graves are all around them.</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All of them are uncircumcised, slain by the sword,</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although their terror was once spread</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 xml:space="preserve">in the land of the living. </w:t>
      </w:r>
      <w:r w:rsidR="00456C71" w:rsidRPr="00693D63">
        <w:rPr>
          <w:rFonts w:asciiTheme="majorBidi" w:eastAsia="Times New Roman" w:hAnsiTheme="majorBidi" w:cstheme="majorBidi"/>
          <w:b/>
          <w:bCs/>
          <w:sz w:val="24"/>
          <w:szCs w:val="24"/>
        </w:rPr>
        <w:t>They do not lie down with the fallen warriors of the uncircumcised</w:t>
      </w:r>
      <w:r w:rsidR="00456C71" w:rsidRPr="00693D63">
        <w:rPr>
          <w:rFonts w:asciiTheme="majorBidi" w:eastAsia="Times New Roman" w:hAnsiTheme="majorBidi" w:cstheme="majorBidi"/>
          <w:sz w:val="24"/>
          <w:szCs w:val="24"/>
        </w:rPr>
        <w:t>,</w:t>
      </w:r>
      <w:r w:rsidR="00456C71" w:rsidRPr="00693D63">
        <w:rPr>
          <w:rFonts w:asciiTheme="majorBidi" w:eastAsia="Times New Roman" w:hAnsiTheme="majorBidi" w:cstheme="majorBidi"/>
          <w:sz w:val="24"/>
          <w:szCs w:val="24"/>
        </w:rPr>
        <w:t xml:space="preserve"> </w:t>
      </w:r>
      <w:r w:rsidR="00456C71" w:rsidRPr="00693D63">
        <w:rPr>
          <w:rFonts w:asciiTheme="majorBidi" w:eastAsia="Times New Roman" w:hAnsiTheme="majorBidi" w:cstheme="majorBidi"/>
          <w:sz w:val="24"/>
          <w:szCs w:val="24"/>
        </w:rPr>
        <w:t xml:space="preserve">who went down to </w:t>
      </w:r>
      <w:proofErr w:type="spellStart"/>
      <w:r w:rsidR="00456C71" w:rsidRPr="00693D63">
        <w:rPr>
          <w:rFonts w:asciiTheme="majorBidi" w:eastAsia="Times New Roman" w:hAnsiTheme="majorBidi" w:cstheme="majorBidi"/>
          <w:sz w:val="24"/>
          <w:szCs w:val="24"/>
        </w:rPr>
        <w:t>Sheol</w:t>
      </w:r>
      <w:proofErr w:type="spellEnd"/>
      <w:r w:rsidR="00456C71" w:rsidRPr="00693D63">
        <w:rPr>
          <w:rFonts w:asciiTheme="majorBidi" w:eastAsia="Times New Roman" w:hAnsiTheme="majorBidi" w:cstheme="majorBidi"/>
          <w:sz w:val="24"/>
          <w:szCs w:val="24"/>
        </w:rPr>
        <w:t xml:space="preserve"> with their weapons of war, whose swords were placed under their heads and their shields </w:t>
      </w:r>
      <w:bookmarkStart w:id="0" w:name="_GoBack"/>
      <w:bookmarkEnd w:id="0"/>
      <w:r w:rsidR="00456C71" w:rsidRPr="00693D63">
        <w:rPr>
          <w:rFonts w:asciiTheme="majorBidi" w:eastAsia="Times New Roman" w:hAnsiTheme="majorBidi" w:cstheme="majorBidi"/>
          <w:sz w:val="24"/>
          <w:szCs w:val="24"/>
        </w:rPr>
        <w:t>rested on their bones, although the terror of these warriors was once in the land of the living. But you will be shattered and will lie down among the uncircumcised, with those slain by the sword.</w:t>
      </w:r>
    </w:p>
    <w:sectPr w:rsidR="00456C71" w:rsidRPr="00693D63" w:rsidSect="003F4581">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A3" w:rsidRDefault="008631A3" w:rsidP="00D6401F">
      <w:pPr>
        <w:spacing w:after="0" w:line="240" w:lineRule="auto"/>
      </w:pPr>
      <w:r>
        <w:separator/>
      </w:r>
    </w:p>
  </w:endnote>
  <w:endnote w:type="continuationSeparator" w:id="0">
    <w:p w:rsidR="008631A3" w:rsidRDefault="008631A3" w:rsidP="00D6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A3" w:rsidRDefault="008631A3" w:rsidP="00D6401F">
      <w:pPr>
        <w:spacing w:after="0" w:line="240" w:lineRule="auto"/>
      </w:pPr>
      <w:r>
        <w:separator/>
      </w:r>
    </w:p>
  </w:footnote>
  <w:footnote w:type="continuationSeparator" w:id="0">
    <w:p w:rsidR="008631A3" w:rsidRDefault="008631A3" w:rsidP="00D6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07772"/>
      <w:docPartObj>
        <w:docPartGallery w:val="Page Numbers (Margins)"/>
        <w:docPartUnique/>
      </w:docPartObj>
    </w:sdtPr>
    <w:sdtContent>
      <w:p w:rsidR="00D6401F" w:rsidRPr="00B8634D" w:rsidRDefault="00B8634D" w:rsidP="00B8634D">
        <w:pPr>
          <w:pStyle w:val="Header"/>
          <w:ind w:firstLine="0"/>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1590675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34D" w:rsidRDefault="00B8634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B8634D" w:rsidRDefault="00B8634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1F"/>
    <w:rsid w:val="00123F74"/>
    <w:rsid w:val="001759E1"/>
    <w:rsid w:val="00270600"/>
    <w:rsid w:val="003F4581"/>
    <w:rsid w:val="004368DC"/>
    <w:rsid w:val="00443B6F"/>
    <w:rsid w:val="00456C71"/>
    <w:rsid w:val="005650D3"/>
    <w:rsid w:val="00693D63"/>
    <w:rsid w:val="006A1E93"/>
    <w:rsid w:val="006C4EB4"/>
    <w:rsid w:val="008631A3"/>
    <w:rsid w:val="00B8634D"/>
    <w:rsid w:val="00B87AB2"/>
    <w:rsid w:val="00BF209F"/>
    <w:rsid w:val="00C1480D"/>
    <w:rsid w:val="00D6401F"/>
    <w:rsid w:val="00E26D31"/>
    <w:rsid w:val="00E72200"/>
    <w:rsid w:val="00EF0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F2BE"/>
  <w15:chartTrackingRefBased/>
  <w15:docId w15:val="{2551DAC1-9CC6-408B-BEAD-B4F0022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1F"/>
  </w:style>
  <w:style w:type="paragraph" w:styleId="Footer">
    <w:name w:val="footer"/>
    <w:basedOn w:val="Normal"/>
    <w:link w:val="FooterChar"/>
    <w:uiPriority w:val="99"/>
    <w:unhideWhenUsed/>
    <w:rsid w:val="00D6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1F"/>
  </w:style>
  <w:style w:type="paragraph" w:styleId="NormalWeb">
    <w:name w:val="Normal (Web)"/>
    <w:basedOn w:val="Normal"/>
    <w:uiPriority w:val="99"/>
    <w:semiHidden/>
    <w:unhideWhenUsed/>
    <w:rsid w:val="00D6401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4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EB4"/>
    <w:rPr>
      <w:sz w:val="20"/>
      <w:szCs w:val="20"/>
    </w:rPr>
  </w:style>
  <w:style w:type="character" w:styleId="FootnoteReference">
    <w:name w:val="footnote reference"/>
    <w:basedOn w:val="DefaultParagraphFont"/>
    <w:uiPriority w:val="99"/>
    <w:semiHidden/>
    <w:unhideWhenUsed/>
    <w:rsid w:val="006C4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921">
      <w:bodyDiv w:val="1"/>
      <w:marLeft w:val="0"/>
      <w:marRight w:val="0"/>
      <w:marTop w:val="0"/>
      <w:marBottom w:val="0"/>
      <w:divBdr>
        <w:top w:val="none" w:sz="0" w:space="0" w:color="auto"/>
        <w:left w:val="none" w:sz="0" w:space="0" w:color="auto"/>
        <w:bottom w:val="none" w:sz="0" w:space="0" w:color="auto"/>
        <w:right w:val="none" w:sz="0" w:space="0" w:color="auto"/>
      </w:divBdr>
      <w:divsChild>
        <w:div w:id="1728527013">
          <w:blockQuote w:val="1"/>
          <w:marLeft w:val="0"/>
          <w:marRight w:val="0"/>
          <w:marTop w:val="360"/>
          <w:marBottom w:val="360"/>
          <w:divBdr>
            <w:top w:val="none" w:sz="0" w:space="0" w:color="auto"/>
            <w:left w:val="none" w:sz="0" w:space="0" w:color="auto"/>
            <w:bottom w:val="none" w:sz="0" w:space="0" w:color="auto"/>
            <w:right w:val="none" w:sz="0" w:space="0" w:color="auto"/>
          </w:divBdr>
        </w:div>
        <w:div w:id="1417826686">
          <w:blockQuote w:val="1"/>
          <w:marLeft w:val="0"/>
          <w:marRight w:val="0"/>
          <w:marTop w:val="360"/>
          <w:marBottom w:val="360"/>
          <w:divBdr>
            <w:top w:val="none" w:sz="0" w:space="0" w:color="auto"/>
            <w:left w:val="none" w:sz="0" w:space="0" w:color="auto"/>
            <w:bottom w:val="none" w:sz="0" w:space="0" w:color="auto"/>
            <w:right w:val="none" w:sz="0" w:space="0" w:color="auto"/>
          </w:divBdr>
        </w:div>
        <w:div w:id="1961066196">
          <w:blockQuote w:val="1"/>
          <w:marLeft w:val="0"/>
          <w:marRight w:val="0"/>
          <w:marTop w:val="360"/>
          <w:marBottom w:val="360"/>
          <w:divBdr>
            <w:top w:val="none" w:sz="0" w:space="0" w:color="auto"/>
            <w:left w:val="none" w:sz="0" w:space="0" w:color="auto"/>
            <w:bottom w:val="none" w:sz="0" w:space="0" w:color="auto"/>
            <w:right w:val="none" w:sz="0" w:space="0" w:color="auto"/>
          </w:divBdr>
        </w:div>
        <w:div w:id="912541752">
          <w:blockQuote w:val="1"/>
          <w:marLeft w:val="0"/>
          <w:marRight w:val="0"/>
          <w:marTop w:val="360"/>
          <w:marBottom w:val="360"/>
          <w:divBdr>
            <w:top w:val="none" w:sz="0" w:space="0" w:color="auto"/>
            <w:left w:val="none" w:sz="0" w:space="0" w:color="auto"/>
            <w:bottom w:val="none" w:sz="0" w:space="0" w:color="auto"/>
            <w:right w:val="none" w:sz="0" w:space="0" w:color="auto"/>
          </w:divBdr>
        </w:div>
        <w:div w:id="55223492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5844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6EC0-9492-4C0C-9DF7-5ED335E2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10</cp:revision>
  <dcterms:created xsi:type="dcterms:W3CDTF">2018-10-05T17:14:00Z</dcterms:created>
  <dcterms:modified xsi:type="dcterms:W3CDTF">2018-10-05T20:11:00Z</dcterms:modified>
</cp:coreProperties>
</file>